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9949" w14:textId="77777777" w:rsidR="00393BB2" w:rsidRDefault="00393BB2" w:rsidP="00393BB2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1 of 2</w:t>
      </w:r>
    </w:p>
    <w:p w14:paraId="5AFD0EC6" w14:textId="29CB1754" w:rsidR="00096435" w:rsidRDefault="00096435" w:rsidP="00096435">
      <w:pPr>
        <w:rPr>
          <w:rFonts w:ascii="Arial" w:hAnsi="Arial"/>
          <w:smallCaps/>
          <w:sz w:val="20"/>
        </w:rPr>
      </w:pPr>
    </w:p>
    <w:p w14:paraId="345E50A6" w14:textId="77777777" w:rsidR="00AC0DB4" w:rsidRPr="00393BB2" w:rsidRDefault="00AC0DB4" w:rsidP="00372BF2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F4B083" w:themeFill="accent2" w:themeFillTint="99"/>
        <w:jc w:val="center"/>
        <w:rPr>
          <w:rFonts w:ascii="Arial" w:hAnsi="Arial"/>
          <w:b/>
          <w:bCs/>
          <w:smallCaps/>
          <w:sz w:val="28"/>
          <w:szCs w:val="28"/>
        </w:rPr>
      </w:pPr>
    </w:p>
    <w:p w14:paraId="666637B5" w14:textId="79F80B42" w:rsidR="00186790" w:rsidRPr="00393BB2" w:rsidRDefault="00186790" w:rsidP="00372BF2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F4B083" w:themeFill="accent2" w:themeFillTint="99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393BB2">
        <w:rPr>
          <w:rFonts w:ascii="Arial" w:hAnsi="Arial"/>
          <w:b/>
          <w:bCs/>
          <w:smallCaps/>
          <w:sz w:val="28"/>
          <w:szCs w:val="28"/>
        </w:rPr>
        <w:t>Education Specialist Preliminary Credential Program</w:t>
      </w:r>
      <w:r w:rsidR="00096435" w:rsidRPr="00393BB2">
        <w:rPr>
          <w:rFonts w:ascii="Arial" w:hAnsi="Arial"/>
          <w:b/>
          <w:bCs/>
          <w:smallCaps/>
          <w:sz w:val="28"/>
          <w:szCs w:val="28"/>
        </w:rPr>
        <w:t xml:space="preserve">: </w:t>
      </w:r>
    </w:p>
    <w:p w14:paraId="4DE68442" w14:textId="4BECF0B2" w:rsidR="00096435" w:rsidRPr="00393BB2" w:rsidRDefault="00CA30D6" w:rsidP="00372BF2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F4B083" w:themeFill="accent2" w:themeFillTint="99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393BB2">
        <w:rPr>
          <w:rFonts w:ascii="Arial" w:hAnsi="Arial"/>
          <w:b/>
          <w:bCs/>
          <w:smallCaps/>
          <w:sz w:val="28"/>
          <w:szCs w:val="28"/>
        </w:rPr>
        <w:t>Extensive Support Needs</w:t>
      </w:r>
      <w:r w:rsidR="00393BB2">
        <w:rPr>
          <w:rFonts w:ascii="Arial" w:hAnsi="Arial"/>
          <w:b/>
          <w:bCs/>
          <w:smallCaps/>
          <w:sz w:val="28"/>
          <w:szCs w:val="28"/>
        </w:rPr>
        <w:t xml:space="preserve"> (ESN)</w:t>
      </w:r>
    </w:p>
    <w:p w14:paraId="7E5AB7D0" w14:textId="77777777" w:rsidR="00AC0DB4" w:rsidRPr="00096435" w:rsidRDefault="00AC0DB4" w:rsidP="00372BF2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F4B083" w:themeFill="accent2" w:themeFillTint="99"/>
        <w:jc w:val="center"/>
        <w:rPr>
          <w:rFonts w:ascii="Arial" w:hAnsi="Arial"/>
          <w:b/>
          <w:bCs/>
          <w:smallCaps/>
          <w:sz w:val="20"/>
        </w:rPr>
      </w:pPr>
    </w:p>
    <w:p w14:paraId="5A96FFD3" w14:textId="71BA05CF" w:rsidR="008567DD" w:rsidRPr="00B039B0" w:rsidRDefault="008567DD" w:rsidP="008B635A">
      <w:pPr>
        <w:jc w:val="center"/>
        <w:rPr>
          <w:rFonts w:ascii="Arial" w:hAnsi="Arial"/>
          <w:sz w:val="20"/>
        </w:rPr>
      </w:pPr>
    </w:p>
    <w:p w14:paraId="59FBC180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Deadline for Student Teaching Applications</w:t>
      </w:r>
    </w:p>
    <w:p w14:paraId="2A3B3407" w14:textId="254405C1" w:rsidR="00393BB2" w:rsidRPr="00855EB2" w:rsidRDefault="00393BB2" w:rsidP="00393BB2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Spring/Summer Semester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September </w:t>
      </w:r>
      <w:r w:rsidR="00BC17B0">
        <w:rPr>
          <w:rFonts w:ascii="Arial" w:hAnsi="Arial"/>
          <w:b/>
          <w:sz w:val="22"/>
          <w:szCs w:val="22"/>
        </w:rPr>
        <w:t>13</w:t>
      </w:r>
    </w:p>
    <w:p w14:paraId="3C47B2EE" w14:textId="0AAFDF59" w:rsidR="00393BB2" w:rsidRDefault="00393BB2" w:rsidP="00393BB2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Fall semester………………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February </w:t>
      </w:r>
      <w:r w:rsidR="00BC17B0">
        <w:rPr>
          <w:rFonts w:ascii="Arial" w:hAnsi="Arial"/>
          <w:b/>
          <w:sz w:val="22"/>
          <w:szCs w:val="22"/>
        </w:rPr>
        <w:t>13</w:t>
      </w:r>
    </w:p>
    <w:p w14:paraId="25A82BC1" w14:textId="77777777" w:rsidR="00393BB2" w:rsidRPr="00855EB2" w:rsidRDefault="00393BB2" w:rsidP="00393BB2">
      <w:pPr>
        <w:pStyle w:val="ListParagraph"/>
        <w:rPr>
          <w:rFonts w:ascii="Arial" w:hAnsi="Arial"/>
          <w:b/>
          <w:sz w:val="22"/>
          <w:szCs w:val="22"/>
        </w:rPr>
      </w:pPr>
    </w:p>
    <w:p w14:paraId="3FA3560B" w14:textId="77777777" w:rsidR="00393BB2" w:rsidRPr="00855EB2" w:rsidRDefault="00393BB2" w:rsidP="00393BB2">
      <w:pPr>
        <w:rPr>
          <w:rFonts w:ascii="Arial" w:hAnsi="Arial"/>
          <w:sz w:val="22"/>
          <w:szCs w:val="22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5"/>
        <w:gridCol w:w="4950"/>
      </w:tblGrid>
      <w:tr w:rsidR="00393BB2" w:rsidRPr="00855EB2" w14:paraId="6CAA6C4B" w14:textId="77777777" w:rsidTr="002313A6">
        <w:tc>
          <w:tcPr>
            <w:tcW w:w="5215" w:type="dxa"/>
          </w:tcPr>
          <w:p w14:paraId="7828B00C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n</w:t>
            </w:r>
            <w:r w:rsidRPr="00855EB2">
              <w:rPr>
                <w:rFonts w:ascii="Arial" w:hAnsi="Arial"/>
                <w:sz w:val="22"/>
                <w:szCs w:val="22"/>
              </w:rPr>
              <w:t>ame:</w:t>
            </w:r>
          </w:p>
        </w:tc>
        <w:tc>
          <w:tcPr>
            <w:tcW w:w="4950" w:type="dxa"/>
          </w:tcPr>
          <w:p w14:paraId="4BF6A436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Date:</w:t>
            </w:r>
          </w:p>
          <w:p w14:paraId="50067C2A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3D63B37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93BB2" w:rsidRPr="00855EB2" w14:paraId="0990788B" w14:textId="77777777" w:rsidTr="002313A6">
        <w:tc>
          <w:tcPr>
            <w:tcW w:w="5215" w:type="dxa"/>
          </w:tcPr>
          <w:p w14:paraId="610965BE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Student ID#:</w:t>
            </w:r>
          </w:p>
        </w:tc>
        <w:tc>
          <w:tcPr>
            <w:tcW w:w="4950" w:type="dxa"/>
          </w:tcPr>
          <w:p w14:paraId="40910476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e</w:t>
            </w:r>
            <w:r w:rsidRPr="00855EB2">
              <w:rPr>
                <w:rFonts w:ascii="Arial" w:hAnsi="Arial"/>
                <w:sz w:val="22"/>
                <w:szCs w:val="22"/>
              </w:rPr>
              <w:t>-mail:</w:t>
            </w:r>
          </w:p>
          <w:p w14:paraId="166505ED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A10D85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93BB2" w:rsidRPr="00855EB2" w14:paraId="120418EC" w14:textId="77777777" w:rsidTr="002313A6">
        <w:tc>
          <w:tcPr>
            <w:tcW w:w="10165" w:type="dxa"/>
            <w:gridSpan w:val="2"/>
          </w:tcPr>
          <w:p w14:paraId="066D1C14" w14:textId="24329739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Semester </w:t>
            </w:r>
            <w:r>
              <w:rPr>
                <w:rFonts w:ascii="Arial" w:hAnsi="Arial"/>
                <w:sz w:val="22"/>
                <w:szCs w:val="22"/>
              </w:rPr>
              <w:t xml:space="preserve">student </w:t>
            </w:r>
            <w:r w:rsidRPr="00855EB2">
              <w:rPr>
                <w:rFonts w:ascii="Arial" w:hAnsi="Arial"/>
                <w:sz w:val="22"/>
                <w:szCs w:val="22"/>
              </w:rPr>
              <w:t>intend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 to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tudent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855EB2">
              <w:rPr>
                <w:rFonts w:ascii="Arial" w:hAnsi="Arial"/>
                <w:sz w:val="22"/>
                <w:szCs w:val="22"/>
              </w:rPr>
              <w:t>each:</w:t>
            </w:r>
          </w:p>
          <w:p w14:paraId="22DAEBDB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96FA10" w14:textId="77777777" w:rsidR="00393BB2" w:rsidRPr="00855EB2" w:rsidRDefault="00393BB2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355D364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</w:p>
    <w:p w14:paraId="7E9B6F87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</w:p>
    <w:p w14:paraId="2C1283D5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Student Teaching Application Must Include:</w:t>
      </w:r>
    </w:p>
    <w:p w14:paraId="5D584A89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</w:p>
    <w:p w14:paraId="1F30408A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Credential Approved Program (CAP) form signed by advisor (second page of this document)</w:t>
      </w:r>
    </w:p>
    <w:p w14:paraId="1928AEA6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TB Test Results</w:t>
      </w:r>
    </w:p>
    <w:p w14:paraId="48C0D8D7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Certificate of Clearance (COC), fingerprint, or copy of current credential</w:t>
      </w:r>
    </w:p>
    <w:p w14:paraId="294B9556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Basic Skills Requirement (test result or waiver)</w:t>
      </w:r>
    </w:p>
    <w:p w14:paraId="53ACC6ED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Subject Matter Competency (test result or waiver; only applicable to MMSN, ESN and VI)</w:t>
      </w:r>
    </w:p>
    <w:p w14:paraId="26586544" w14:textId="77777777" w:rsidR="00393BB2" w:rsidRPr="00855EB2" w:rsidRDefault="00393BB2" w:rsidP="00393BB2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Unofficial Transcripts</w:t>
      </w:r>
    </w:p>
    <w:p w14:paraId="28319C26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</w:p>
    <w:p w14:paraId="12402B5C" w14:textId="77777777" w:rsidR="00393BB2" w:rsidRPr="00855EB2" w:rsidRDefault="00393BB2" w:rsidP="00393BB2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All </w:t>
      </w:r>
      <w:r>
        <w:rPr>
          <w:rFonts w:ascii="Arial" w:hAnsi="Arial"/>
          <w:b/>
          <w:sz w:val="22"/>
          <w:szCs w:val="22"/>
        </w:rPr>
        <w:t xml:space="preserve">student teaching </w:t>
      </w:r>
      <w:r w:rsidRPr="00855EB2">
        <w:rPr>
          <w:rFonts w:ascii="Arial" w:hAnsi="Arial"/>
          <w:b/>
          <w:sz w:val="22"/>
          <w:szCs w:val="22"/>
        </w:rPr>
        <w:t>materials should be compiled and emailed to Steve Macaris by the due date (</w:t>
      </w:r>
      <w:hyperlink r:id="rId7" w:history="1">
        <w:r w:rsidRPr="00855EB2">
          <w:rPr>
            <w:rStyle w:val="Hyperlink"/>
            <w:rFonts w:ascii="Arial" w:hAnsi="Arial"/>
            <w:b/>
            <w:sz w:val="22"/>
            <w:szCs w:val="22"/>
          </w:rPr>
          <w:t>smacaris@sfsu.edu</w:t>
        </w:r>
      </w:hyperlink>
      <w:r w:rsidRPr="00855EB2">
        <w:rPr>
          <w:rFonts w:ascii="Arial" w:hAnsi="Arial"/>
          <w:b/>
          <w:sz w:val="22"/>
          <w:szCs w:val="22"/>
        </w:rPr>
        <w:t>)</w:t>
      </w:r>
    </w:p>
    <w:p w14:paraId="42CC1BD3" w14:textId="77777777" w:rsidR="00393BB2" w:rsidRDefault="00393BB2" w:rsidP="00393BB2">
      <w:pPr>
        <w:rPr>
          <w:rFonts w:ascii="Arial" w:hAnsi="Arial"/>
          <w:bCs/>
          <w:sz w:val="22"/>
          <w:szCs w:val="22"/>
        </w:rPr>
      </w:pPr>
    </w:p>
    <w:p w14:paraId="2B54385C" w14:textId="77777777" w:rsidR="00393BB2" w:rsidRPr="00855EB2" w:rsidRDefault="00393BB2" w:rsidP="00393BB2">
      <w:pPr>
        <w:rPr>
          <w:rFonts w:ascii="Arial" w:hAnsi="Arial"/>
          <w:bCs/>
          <w:sz w:val="22"/>
          <w:szCs w:val="22"/>
        </w:rPr>
      </w:pPr>
    </w:p>
    <w:p w14:paraId="5902D891" w14:textId="77777777" w:rsidR="00393BB2" w:rsidRPr="00855EB2" w:rsidRDefault="00393BB2" w:rsidP="00393BB2">
      <w:p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Please Note: Additional California Teacher Credentialing requirements will be required prior to applying for the Award of Credential after successfully completing all credential requirements including student teaching. These include successfully completing:</w:t>
      </w:r>
    </w:p>
    <w:p w14:paraId="5D3B26E3" w14:textId="77777777" w:rsidR="00393BB2" w:rsidRPr="00855EB2" w:rsidRDefault="00393BB2" w:rsidP="00393BB2">
      <w:pPr>
        <w:rPr>
          <w:rFonts w:ascii="Arial" w:hAnsi="Arial"/>
          <w:bCs/>
          <w:sz w:val="22"/>
          <w:szCs w:val="22"/>
        </w:rPr>
      </w:pPr>
    </w:p>
    <w:p w14:paraId="414FC81A" w14:textId="77777777" w:rsidR="00393BB2" w:rsidRPr="00855EB2" w:rsidRDefault="00393BB2" w:rsidP="00393BB2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CPR course (infant, child and adult)</w:t>
      </w:r>
    </w:p>
    <w:p w14:paraId="2CBC6E08" w14:textId="425E1AE0" w:rsidR="00393BB2" w:rsidRPr="00855EB2" w:rsidRDefault="00D3544F" w:rsidP="00393BB2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0"/>
        </w:rPr>
        <w:t xml:space="preserve">Free CTC approved module available through the Department OR </w:t>
      </w:r>
      <w:r w:rsidR="00393BB2" w:rsidRPr="00855EB2">
        <w:rPr>
          <w:rFonts w:ascii="Arial" w:hAnsi="Arial"/>
          <w:bCs/>
          <w:sz w:val="22"/>
          <w:szCs w:val="22"/>
        </w:rPr>
        <w:t>Health Education course from an approved institution</w:t>
      </w:r>
      <w:r w:rsidR="0039498F">
        <w:rPr>
          <w:rFonts w:ascii="Arial" w:hAnsi="Arial"/>
          <w:bCs/>
          <w:sz w:val="22"/>
          <w:szCs w:val="22"/>
        </w:rPr>
        <w:t xml:space="preserve"> </w:t>
      </w:r>
    </w:p>
    <w:p w14:paraId="53D5E18D" w14:textId="77777777" w:rsidR="00393BB2" w:rsidRPr="00855EB2" w:rsidRDefault="00393BB2" w:rsidP="00393BB2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U.S. Constitution Requirement </w:t>
      </w:r>
    </w:p>
    <w:p w14:paraId="4F3AC459" w14:textId="52DFAD32" w:rsidR="00393BB2" w:rsidRPr="00855EB2" w:rsidRDefault="00393BB2" w:rsidP="00393BB2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RICA Test (only applicable through </w:t>
      </w:r>
      <w:r w:rsidR="005B152C">
        <w:rPr>
          <w:rFonts w:ascii="Arial" w:hAnsi="Arial"/>
          <w:bCs/>
          <w:sz w:val="22"/>
          <w:szCs w:val="22"/>
        </w:rPr>
        <w:t>October 31</w:t>
      </w:r>
      <w:r w:rsidRPr="00855EB2">
        <w:rPr>
          <w:rFonts w:ascii="Arial" w:hAnsi="Arial"/>
          <w:bCs/>
          <w:sz w:val="22"/>
          <w:szCs w:val="22"/>
        </w:rPr>
        <w:t>, 2025; O&amp;M exempt)</w:t>
      </w:r>
    </w:p>
    <w:p w14:paraId="1C8B7A47" w14:textId="26E818AB" w:rsidR="00393BB2" w:rsidRDefault="00393BB2" w:rsidP="00393BB2">
      <w:pPr>
        <w:pStyle w:val="ListParagraph"/>
        <w:numPr>
          <w:ilvl w:val="0"/>
          <w:numId w:val="10"/>
        </w:numPr>
        <w:rPr>
          <w:rFonts w:ascii="Arial" w:hAnsi="Arial"/>
          <w:bCs/>
          <w:sz w:val="20"/>
        </w:rPr>
      </w:pPr>
      <w:r w:rsidRPr="00855EB2">
        <w:rPr>
          <w:rFonts w:ascii="Arial" w:hAnsi="Arial"/>
          <w:bCs/>
          <w:sz w:val="22"/>
          <w:szCs w:val="22"/>
        </w:rPr>
        <w:t xml:space="preserve">California Teacher Performance Assessment (Cal-TPA; </w:t>
      </w:r>
      <w:r w:rsidR="00BC17B0" w:rsidRPr="00855EB2">
        <w:rPr>
          <w:rFonts w:ascii="Arial" w:hAnsi="Arial"/>
          <w:bCs/>
          <w:sz w:val="22"/>
          <w:szCs w:val="22"/>
        </w:rPr>
        <w:t>applicable to MMSN</w:t>
      </w:r>
      <w:r w:rsidR="00BC17B0">
        <w:rPr>
          <w:rFonts w:ascii="Arial" w:hAnsi="Arial"/>
          <w:bCs/>
          <w:sz w:val="22"/>
          <w:szCs w:val="22"/>
        </w:rPr>
        <w:t xml:space="preserve"> and </w:t>
      </w:r>
      <w:r w:rsidR="00BC17B0" w:rsidRPr="00855EB2">
        <w:rPr>
          <w:rFonts w:ascii="Arial" w:hAnsi="Arial"/>
          <w:bCs/>
          <w:sz w:val="22"/>
          <w:szCs w:val="22"/>
        </w:rPr>
        <w:t>ESN</w:t>
      </w:r>
      <w:r w:rsidR="00BC17B0">
        <w:rPr>
          <w:rFonts w:ascii="Arial" w:hAnsi="Arial"/>
          <w:bCs/>
          <w:sz w:val="22"/>
          <w:szCs w:val="22"/>
        </w:rPr>
        <w:t xml:space="preserve"> - Fall 2022 and on, ECSE and VI – Fall 2025 and on</w:t>
      </w:r>
      <w:r w:rsidR="00BC17B0" w:rsidRPr="00855EB2">
        <w:rPr>
          <w:rFonts w:ascii="Arial" w:hAnsi="Arial"/>
          <w:bCs/>
          <w:sz w:val="22"/>
          <w:szCs w:val="22"/>
        </w:rPr>
        <w:t>)</w:t>
      </w:r>
    </w:p>
    <w:p w14:paraId="2DDEB782" w14:textId="77777777" w:rsidR="00393BB2" w:rsidRPr="003037DD" w:rsidRDefault="00393BB2" w:rsidP="00393BB2">
      <w:pPr>
        <w:rPr>
          <w:rFonts w:ascii="Arial" w:hAnsi="Arial"/>
          <w:bCs/>
          <w:sz w:val="20"/>
        </w:rPr>
      </w:pPr>
    </w:p>
    <w:p w14:paraId="5432B52A" w14:textId="77777777" w:rsidR="00393BB2" w:rsidRDefault="00393BB2" w:rsidP="00393BB2">
      <w:pPr>
        <w:rPr>
          <w:rFonts w:ascii="Arial" w:hAnsi="Arial"/>
          <w:bCs/>
          <w:sz w:val="20"/>
        </w:rPr>
      </w:pPr>
    </w:p>
    <w:p w14:paraId="0BD05C99" w14:textId="77777777" w:rsidR="00393BB2" w:rsidRDefault="00393BB2" w:rsidP="00393BB2">
      <w:pPr>
        <w:rPr>
          <w:rFonts w:ascii="Arial" w:hAnsi="Arial"/>
          <w:bCs/>
          <w:sz w:val="20"/>
        </w:rPr>
      </w:pPr>
    </w:p>
    <w:p w14:paraId="7E7C34DA" w14:textId="77777777" w:rsidR="00393BB2" w:rsidRDefault="00393BB2" w:rsidP="00393BB2">
      <w:pPr>
        <w:rPr>
          <w:rFonts w:ascii="Arial" w:hAnsi="Arial"/>
          <w:bCs/>
          <w:sz w:val="20"/>
        </w:rPr>
      </w:pPr>
    </w:p>
    <w:p w14:paraId="10521250" w14:textId="099D6F45" w:rsidR="00393BB2" w:rsidRDefault="00393BB2" w:rsidP="00393BB2">
      <w:pPr>
        <w:rPr>
          <w:rFonts w:ascii="Arial" w:hAnsi="Arial"/>
          <w:bCs/>
          <w:sz w:val="20"/>
        </w:rPr>
      </w:pPr>
    </w:p>
    <w:p w14:paraId="6F345495" w14:textId="77777777" w:rsidR="00096435" w:rsidRDefault="00096435">
      <w:pPr>
        <w:rPr>
          <w:rFonts w:ascii="Arial" w:hAnsi="Arial"/>
          <w:b/>
          <w:sz w:val="20"/>
        </w:rPr>
      </w:pPr>
    </w:p>
    <w:p w14:paraId="73D1910C" w14:textId="4B0E81FD" w:rsidR="00393BB2" w:rsidRDefault="00393BB2" w:rsidP="00393BB2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2 of 2</w:t>
      </w:r>
    </w:p>
    <w:p w14:paraId="15082073" w14:textId="77777777" w:rsidR="00393BB2" w:rsidRPr="00B039B0" w:rsidRDefault="00393BB2">
      <w:pPr>
        <w:rPr>
          <w:rFonts w:ascii="Arial" w:hAnsi="Arial"/>
          <w:b/>
          <w:sz w:val="20"/>
        </w:rPr>
      </w:pPr>
    </w:p>
    <w:tbl>
      <w:tblPr>
        <w:tblW w:w="106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500"/>
        <w:gridCol w:w="540"/>
        <w:gridCol w:w="720"/>
        <w:gridCol w:w="1249"/>
        <w:gridCol w:w="2160"/>
        <w:gridCol w:w="10"/>
      </w:tblGrid>
      <w:tr w:rsidR="0010594D" w:rsidRPr="00B039B0" w14:paraId="58130EAB" w14:textId="77777777" w:rsidTr="00372BF2">
        <w:trPr>
          <w:gridAfter w:val="1"/>
          <w:wAfter w:w="10" w:type="dxa"/>
        </w:trPr>
        <w:tc>
          <w:tcPr>
            <w:tcW w:w="1440" w:type="dxa"/>
            <w:shd w:val="clear" w:color="auto" w:fill="F4B083" w:themeFill="accent2" w:themeFillTint="99"/>
            <w:vAlign w:val="center"/>
          </w:tcPr>
          <w:p w14:paraId="512642E1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Course Prefix &amp; Number</w:t>
            </w:r>
          </w:p>
        </w:tc>
        <w:tc>
          <w:tcPr>
            <w:tcW w:w="4500" w:type="dxa"/>
            <w:shd w:val="clear" w:color="auto" w:fill="F4B083" w:themeFill="accent2" w:themeFillTint="99"/>
            <w:vAlign w:val="center"/>
          </w:tcPr>
          <w:p w14:paraId="43E0977E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 xml:space="preserve">Course </w:t>
            </w:r>
          </w:p>
          <w:p w14:paraId="1A2089E1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Title</w:t>
            </w:r>
          </w:p>
        </w:tc>
        <w:tc>
          <w:tcPr>
            <w:tcW w:w="540" w:type="dxa"/>
            <w:shd w:val="clear" w:color="auto" w:fill="F4B083" w:themeFill="accent2" w:themeFillTint="99"/>
            <w:vAlign w:val="center"/>
          </w:tcPr>
          <w:p w14:paraId="6D562CB1" w14:textId="77777777" w:rsidR="0010594D" w:rsidRPr="008F7018" w:rsidRDefault="0010594D" w:rsidP="00393BB2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DFD65BC" w14:textId="77777777" w:rsidR="0010594D" w:rsidRPr="008F7018" w:rsidRDefault="0010594D" w:rsidP="00393BB2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Units</w:t>
            </w:r>
          </w:p>
          <w:p w14:paraId="1D349246" w14:textId="77777777" w:rsidR="0010594D" w:rsidRPr="008F7018" w:rsidRDefault="0010594D" w:rsidP="00393BB2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4B083" w:themeFill="accent2" w:themeFillTint="99"/>
            <w:vAlign w:val="center"/>
          </w:tcPr>
          <w:p w14:paraId="04DC4B05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1249" w:type="dxa"/>
            <w:shd w:val="clear" w:color="auto" w:fill="F4B083" w:themeFill="accent2" w:themeFillTint="99"/>
            <w:vAlign w:val="center"/>
          </w:tcPr>
          <w:p w14:paraId="1236AC27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Term</w:t>
            </w:r>
          </w:p>
          <w:p w14:paraId="56770386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Registered</w:t>
            </w:r>
          </w:p>
        </w:tc>
        <w:tc>
          <w:tcPr>
            <w:tcW w:w="2160" w:type="dxa"/>
            <w:shd w:val="clear" w:color="auto" w:fill="F4B083" w:themeFill="accent2" w:themeFillTint="99"/>
            <w:vAlign w:val="center"/>
          </w:tcPr>
          <w:p w14:paraId="2ECEFDBA" w14:textId="77777777" w:rsidR="0010594D" w:rsidRPr="008F7018" w:rsidRDefault="0010594D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Institution Other</w:t>
            </w:r>
          </w:p>
          <w:p w14:paraId="55E89E70" w14:textId="77777777" w:rsidR="0010594D" w:rsidRPr="008F7018" w:rsidRDefault="005D0829" w:rsidP="00393BB2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8F7018">
              <w:rPr>
                <w:rFonts w:ascii="Arial" w:hAnsi="Arial"/>
                <w:b/>
                <w:sz w:val="16"/>
                <w:szCs w:val="16"/>
              </w:rPr>
              <w:t>Than</w:t>
            </w:r>
            <w:proofErr w:type="gramEnd"/>
            <w:r w:rsidR="0010594D" w:rsidRPr="008F7018">
              <w:rPr>
                <w:rFonts w:ascii="Arial" w:hAnsi="Arial"/>
                <w:b/>
                <w:sz w:val="16"/>
                <w:szCs w:val="16"/>
              </w:rPr>
              <w:t xml:space="preserve"> SFSU</w:t>
            </w:r>
          </w:p>
        </w:tc>
      </w:tr>
      <w:tr w:rsidR="00D15086" w:rsidRPr="00D15086" w14:paraId="19ACE17F" w14:textId="77777777" w:rsidTr="00372BF2">
        <w:tc>
          <w:tcPr>
            <w:tcW w:w="10619" w:type="dxa"/>
            <w:gridSpan w:val="7"/>
            <w:shd w:val="clear" w:color="auto" w:fill="FFFFFF" w:themeFill="background1"/>
            <w:vAlign w:val="center"/>
          </w:tcPr>
          <w:p w14:paraId="41B334DF" w14:textId="77777777" w:rsidR="00393BB2" w:rsidRDefault="00393BB2" w:rsidP="00393BB2">
            <w:pPr>
              <w:spacing w:line="276" w:lineRule="auto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063D9B1D" w14:textId="04C65D96" w:rsidR="00393BB2" w:rsidRDefault="00D15086" w:rsidP="00393BB2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>Core Classes (</w:t>
            </w:r>
            <w:r w:rsidR="008D1D4B">
              <w:rPr>
                <w:rFonts w:ascii="Arial" w:hAnsi="Arial"/>
                <w:b/>
                <w:color w:val="000000" w:themeColor="text1"/>
                <w:sz w:val="20"/>
              </w:rPr>
              <w:t>18</w:t>
            </w: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 xml:space="preserve"> units)</w:t>
            </w:r>
          </w:p>
          <w:p w14:paraId="7EEE5E84" w14:textId="0C80BBD9" w:rsidR="00393BB2" w:rsidRPr="00393BB2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</w:tr>
      <w:tr w:rsidR="00DD448E" w:rsidRPr="00B039B0" w14:paraId="6747C48B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6E26AA1C" w14:textId="77777777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788</w:t>
            </w:r>
          </w:p>
        </w:tc>
        <w:tc>
          <w:tcPr>
            <w:tcW w:w="4500" w:type="dxa"/>
          </w:tcPr>
          <w:p w14:paraId="5C58D4E7" w14:textId="0127FCAC" w:rsidR="00DD448E" w:rsidRPr="008F7018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Law, Ethics &amp; Instructional Planning</w:t>
            </w:r>
          </w:p>
        </w:tc>
        <w:tc>
          <w:tcPr>
            <w:tcW w:w="540" w:type="dxa"/>
          </w:tcPr>
          <w:p w14:paraId="56EC8EF0" w14:textId="77777777" w:rsidR="00DD448E" w:rsidRPr="00B039B0" w:rsidRDefault="00DD448E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C34720A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307D635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EB16A4C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79D7CE80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74BE7A8" w14:textId="77777777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F1560B">
              <w:rPr>
                <w:rFonts w:ascii="Arial" w:hAnsi="Arial"/>
                <w:sz w:val="20"/>
              </w:rPr>
              <w:t>801</w:t>
            </w:r>
          </w:p>
        </w:tc>
        <w:tc>
          <w:tcPr>
            <w:tcW w:w="4500" w:type="dxa"/>
          </w:tcPr>
          <w:p w14:paraId="4602E5BB" w14:textId="69EABF98" w:rsidR="00DD448E" w:rsidRPr="008F7018" w:rsidRDefault="00F1560B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Development, Diversity and ELL</w:t>
            </w:r>
            <w:r w:rsidR="00391DCF" w:rsidRPr="008F7018">
              <w:rPr>
                <w:rFonts w:ascii="Arial" w:eastAsia="Times New Roman" w:hAnsi="Arial"/>
                <w:sz w:val="20"/>
              </w:rPr>
              <w:t>: Special Education</w:t>
            </w:r>
          </w:p>
        </w:tc>
        <w:tc>
          <w:tcPr>
            <w:tcW w:w="540" w:type="dxa"/>
          </w:tcPr>
          <w:p w14:paraId="78341EA2" w14:textId="77777777" w:rsidR="00DD448E" w:rsidRPr="00B039B0" w:rsidRDefault="00DD448E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028815AE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9B46C2F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9A714DA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2D0D82D6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584F0C5C" w14:textId="61A3131D" w:rsidR="00030EEC" w:rsidRPr="00411149" w:rsidRDefault="00030EEC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846438">
              <w:rPr>
                <w:rFonts w:ascii="Arial" w:hAnsi="Arial"/>
                <w:sz w:val="20"/>
              </w:rPr>
              <w:t>763</w:t>
            </w:r>
          </w:p>
        </w:tc>
        <w:tc>
          <w:tcPr>
            <w:tcW w:w="4500" w:type="dxa"/>
          </w:tcPr>
          <w:p w14:paraId="6B9A088D" w14:textId="650ADE56" w:rsidR="00030EEC" w:rsidRPr="008F7018" w:rsidRDefault="00846438" w:rsidP="00393BB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Transition Planning for Students with Disabilities</w:t>
            </w:r>
          </w:p>
        </w:tc>
        <w:tc>
          <w:tcPr>
            <w:tcW w:w="540" w:type="dxa"/>
          </w:tcPr>
          <w:p w14:paraId="0F46EEFB" w14:textId="77777777" w:rsidR="00030EEC" w:rsidRPr="00B039B0" w:rsidRDefault="00030EEC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F4ABA13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0D128CB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316CEEF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06E875DA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7A4CDBBE" w14:textId="2538E609" w:rsidR="00846438" w:rsidRDefault="00846438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SPED </w:t>
            </w:r>
            <w:r w:rsidR="00372BF2">
              <w:rPr>
                <w:rFonts w:ascii="Arial" w:hAnsi="Arial"/>
                <w:sz w:val="20"/>
              </w:rPr>
              <w:t>747</w:t>
            </w:r>
          </w:p>
        </w:tc>
        <w:tc>
          <w:tcPr>
            <w:tcW w:w="4500" w:type="dxa"/>
          </w:tcPr>
          <w:p w14:paraId="7196F557" w14:textId="164BD6E6" w:rsidR="00846438" w:rsidRDefault="00372BF2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Physical Disabilities and Sensory Impairments</w:t>
            </w:r>
          </w:p>
        </w:tc>
        <w:tc>
          <w:tcPr>
            <w:tcW w:w="540" w:type="dxa"/>
          </w:tcPr>
          <w:p w14:paraId="474F0B68" w14:textId="7E99AC95" w:rsidR="00846438" w:rsidRDefault="005E5B8D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7577E9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B860B66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0701528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5DF87515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6B096A3" w14:textId="38234ED9" w:rsidR="00846438" w:rsidRPr="00411149" w:rsidRDefault="00846438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 ED 784</w:t>
            </w:r>
          </w:p>
        </w:tc>
        <w:tc>
          <w:tcPr>
            <w:tcW w:w="4500" w:type="dxa"/>
          </w:tcPr>
          <w:p w14:paraId="0F8F9DB8" w14:textId="3900A677" w:rsidR="00846438" w:rsidRPr="008F7018" w:rsidRDefault="00846438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Curriculum and Instruction in Mathematics </w:t>
            </w:r>
          </w:p>
        </w:tc>
        <w:tc>
          <w:tcPr>
            <w:tcW w:w="540" w:type="dxa"/>
          </w:tcPr>
          <w:p w14:paraId="13A25FA8" w14:textId="68FEF640" w:rsidR="00846438" w:rsidRDefault="00846438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73C7244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4F88A6C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DE32468" w14:textId="77777777" w:rsidR="00846438" w:rsidRPr="00B039B0" w:rsidRDefault="00846438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72BF2" w:rsidRPr="00B039B0" w14:paraId="7C78C868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62CF15B" w14:textId="3033BC29" w:rsidR="00372BF2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791 or SPED 825</w:t>
            </w:r>
          </w:p>
        </w:tc>
        <w:tc>
          <w:tcPr>
            <w:tcW w:w="4500" w:type="dxa"/>
          </w:tcPr>
          <w:p w14:paraId="0C4E4BB4" w14:textId="17719AB9" w:rsidR="00372BF2" w:rsidRDefault="00372BF2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Nature of Autism Spectrum or,</w:t>
            </w:r>
          </w:p>
          <w:p w14:paraId="5533DC91" w14:textId="7E585F85" w:rsidR="00372BF2" w:rsidRDefault="00372BF2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Communication, Behavior and Instructional Supports: Autism</w:t>
            </w:r>
          </w:p>
        </w:tc>
        <w:tc>
          <w:tcPr>
            <w:tcW w:w="540" w:type="dxa"/>
          </w:tcPr>
          <w:p w14:paraId="41A17C78" w14:textId="4433EF56" w:rsidR="00372BF2" w:rsidRDefault="00372BF2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B30E09B" w14:textId="77777777" w:rsidR="00372BF2" w:rsidRPr="00B039B0" w:rsidRDefault="00372BF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D25926B" w14:textId="77777777" w:rsidR="00372BF2" w:rsidRPr="00B039B0" w:rsidRDefault="00372BF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56EF34E" w14:textId="77777777" w:rsidR="00372BF2" w:rsidRPr="00B039B0" w:rsidRDefault="00372BF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BC17B0" w:rsidRPr="00B039B0" w14:paraId="587D8A6E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721F88E8" w14:textId="267ABB41" w:rsidR="00BC17B0" w:rsidRDefault="00BC17B0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Health Education</w:t>
            </w:r>
          </w:p>
        </w:tc>
        <w:tc>
          <w:tcPr>
            <w:tcW w:w="4500" w:type="dxa"/>
          </w:tcPr>
          <w:p w14:paraId="3ED4339A" w14:textId="685F895F" w:rsidR="00BC17B0" w:rsidRDefault="00D3544F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hAnsi="Arial"/>
                <w:sz w:val="20"/>
              </w:rPr>
              <w:t>Free CTC approved module available through the Department</w:t>
            </w:r>
            <w:r w:rsidRPr="00855EB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OR </w:t>
            </w:r>
            <w:r w:rsidR="0039498F" w:rsidRPr="00855EB2">
              <w:rPr>
                <w:rFonts w:ascii="Arial" w:hAnsi="Arial"/>
                <w:bCs/>
                <w:sz w:val="22"/>
                <w:szCs w:val="22"/>
              </w:rPr>
              <w:t>Health Education course from an approved institution</w:t>
            </w:r>
          </w:p>
        </w:tc>
        <w:tc>
          <w:tcPr>
            <w:tcW w:w="540" w:type="dxa"/>
          </w:tcPr>
          <w:p w14:paraId="6DCC7695" w14:textId="64FA3244" w:rsidR="00BC17B0" w:rsidRDefault="008D1D4B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20" w:type="dxa"/>
          </w:tcPr>
          <w:p w14:paraId="57EE1196" w14:textId="77777777" w:rsidR="00BC17B0" w:rsidRPr="00B039B0" w:rsidRDefault="00BC17B0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3259137" w14:textId="77777777" w:rsidR="00BC17B0" w:rsidRPr="00B039B0" w:rsidRDefault="00BC17B0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340D022" w14:textId="77777777" w:rsidR="00BC17B0" w:rsidRPr="00B039B0" w:rsidRDefault="00BC17B0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15086" w:rsidRPr="00B039B0" w14:paraId="2228E1AB" w14:textId="77777777" w:rsidTr="00372BF2">
        <w:tc>
          <w:tcPr>
            <w:tcW w:w="10619" w:type="dxa"/>
            <w:gridSpan w:val="7"/>
          </w:tcPr>
          <w:p w14:paraId="0ADE1283" w14:textId="77777777" w:rsidR="00393BB2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9CF1162" w14:textId="5D95DB94" w:rsidR="00D15086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Advanced </w:t>
            </w:r>
            <w:r w:rsidR="00D15086" w:rsidRPr="00D15086">
              <w:rPr>
                <w:rFonts w:ascii="Arial" w:hAnsi="Arial"/>
                <w:b/>
                <w:bCs/>
                <w:sz w:val="20"/>
              </w:rPr>
              <w:t>Methods Courses (</w:t>
            </w:r>
            <w:r w:rsidR="00372BF2">
              <w:rPr>
                <w:rFonts w:ascii="Arial" w:hAnsi="Arial"/>
                <w:b/>
                <w:bCs/>
                <w:sz w:val="20"/>
              </w:rPr>
              <w:t>1</w:t>
            </w:r>
            <w:r w:rsidR="008D1D4B">
              <w:rPr>
                <w:rFonts w:ascii="Arial" w:hAnsi="Arial"/>
                <w:b/>
                <w:bCs/>
                <w:sz w:val="20"/>
              </w:rPr>
              <w:t>2</w:t>
            </w:r>
            <w:r w:rsidR="00391DCF">
              <w:rPr>
                <w:rFonts w:ascii="Arial" w:hAnsi="Arial"/>
                <w:b/>
                <w:bCs/>
                <w:sz w:val="20"/>
              </w:rPr>
              <w:t xml:space="preserve"> Units</w:t>
            </w:r>
            <w:r w:rsidR="00D15086" w:rsidRPr="00D15086">
              <w:rPr>
                <w:rFonts w:ascii="Arial" w:hAnsi="Arial"/>
                <w:b/>
                <w:bCs/>
                <w:sz w:val="20"/>
              </w:rPr>
              <w:t>)</w:t>
            </w:r>
          </w:p>
          <w:p w14:paraId="039C6705" w14:textId="7170F750" w:rsidR="00393BB2" w:rsidRPr="00D15086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30EEC" w:rsidRPr="00B039B0" w14:paraId="55B93690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05DB9271" w14:textId="24AB4484" w:rsidR="00030EEC" w:rsidRPr="00411149" w:rsidRDefault="00030EEC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372BF2"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4500" w:type="dxa"/>
          </w:tcPr>
          <w:p w14:paraId="538DA27C" w14:textId="05D2756F" w:rsidR="00030EEC" w:rsidRPr="008F7018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Environmental Design for Students with Extensive Support Needs</w:t>
            </w:r>
          </w:p>
        </w:tc>
        <w:tc>
          <w:tcPr>
            <w:tcW w:w="540" w:type="dxa"/>
          </w:tcPr>
          <w:p w14:paraId="7B9F5A0B" w14:textId="77777777" w:rsidR="00030EEC" w:rsidRPr="00B039B0" w:rsidRDefault="00030EEC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B4E4086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40E1723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B9A9E56" w14:textId="77777777" w:rsidR="00030EEC" w:rsidRPr="00B039B0" w:rsidRDefault="00030EEC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ED16EDA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3615844" w14:textId="4858FEB1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372BF2">
              <w:rPr>
                <w:rFonts w:ascii="Arial" w:hAnsi="Arial"/>
                <w:sz w:val="20"/>
              </w:rPr>
              <w:t>73</w:t>
            </w:r>
          </w:p>
        </w:tc>
        <w:tc>
          <w:tcPr>
            <w:tcW w:w="4500" w:type="dxa"/>
          </w:tcPr>
          <w:p w14:paraId="08841008" w14:textId="1A508732" w:rsidR="00DD448E" w:rsidRPr="008F7018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Methods of Assessment and Instruction for Students with Extensive Support Needs</w:t>
            </w:r>
          </w:p>
        </w:tc>
        <w:tc>
          <w:tcPr>
            <w:tcW w:w="540" w:type="dxa"/>
          </w:tcPr>
          <w:p w14:paraId="4D67C8E4" w14:textId="77777777" w:rsidR="00DD448E" w:rsidRPr="00B039B0" w:rsidRDefault="00DD448E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929F55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0F744D1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917BD98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2B2EB0F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639653C5" w14:textId="374D5240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372BF2">
              <w:rPr>
                <w:rFonts w:ascii="Arial" w:hAnsi="Arial"/>
                <w:sz w:val="20"/>
              </w:rPr>
              <w:t>87</w:t>
            </w:r>
          </w:p>
        </w:tc>
        <w:tc>
          <w:tcPr>
            <w:tcW w:w="4500" w:type="dxa"/>
          </w:tcPr>
          <w:p w14:paraId="19189DB6" w14:textId="54F3FAAE" w:rsidR="00DD448E" w:rsidRPr="008F7018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Advanced Assessment and Instruction for Students with Extensive Support Needs</w:t>
            </w:r>
          </w:p>
        </w:tc>
        <w:tc>
          <w:tcPr>
            <w:tcW w:w="540" w:type="dxa"/>
          </w:tcPr>
          <w:p w14:paraId="60670D3B" w14:textId="77777777" w:rsidR="00DD448E" w:rsidRPr="00B039B0" w:rsidRDefault="00DD448E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C738086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6168AB2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D38570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06DFAED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436B138" w14:textId="314AA930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5E5B8D">
              <w:rPr>
                <w:rFonts w:ascii="Arial" w:hAnsi="Arial"/>
                <w:sz w:val="20"/>
              </w:rPr>
              <w:t>7</w:t>
            </w:r>
            <w:r w:rsidR="00372BF2">
              <w:rPr>
                <w:rFonts w:ascii="Arial" w:hAnsi="Arial"/>
                <w:sz w:val="20"/>
              </w:rPr>
              <w:t>89</w:t>
            </w:r>
          </w:p>
        </w:tc>
        <w:tc>
          <w:tcPr>
            <w:tcW w:w="4500" w:type="dxa"/>
          </w:tcPr>
          <w:p w14:paraId="01397D83" w14:textId="70EC4A0A" w:rsidR="00DD448E" w:rsidRPr="008F7018" w:rsidRDefault="00372BF2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Advanced Environmental Design for Students with Extensive Support Needs</w:t>
            </w:r>
          </w:p>
        </w:tc>
        <w:tc>
          <w:tcPr>
            <w:tcW w:w="540" w:type="dxa"/>
          </w:tcPr>
          <w:p w14:paraId="1590C363" w14:textId="77777777" w:rsidR="00DD448E" w:rsidRPr="00B039B0" w:rsidRDefault="00DD448E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DA47AAA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A02BEF5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664B484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7C2F0F4F" w14:textId="77777777" w:rsidTr="00372BF2">
        <w:trPr>
          <w:trHeight w:val="260"/>
        </w:trPr>
        <w:tc>
          <w:tcPr>
            <w:tcW w:w="10619" w:type="dxa"/>
            <w:gridSpan w:val="7"/>
          </w:tcPr>
          <w:p w14:paraId="2E8224C9" w14:textId="77777777" w:rsidR="00393BB2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96890A9" w14:textId="3573250B" w:rsidR="00391DCF" w:rsidRDefault="008D1D4B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91DCF">
              <w:rPr>
                <w:rFonts w:ascii="Arial" w:hAnsi="Arial"/>
                <w:b/>
                <w:bCs/>
                <w:sz w:val="20"/>
              </w:rPr>
              <w:t>Clinical Fieldwork &amp; Student Teaching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391DCF">
              <w:rPr>
                <w:rFonts w:ascii="Arial" w:hAnsi="Arial"/>
                <w:b/>
                <w:bCs/>
                <w:sz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</w:rPr>
              <w:t>17-20</w:t>
            </w:r>
            <w:r w:rsidR="00372BF2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391DCF">
              <w:rPr>
                <w:rFonts w:ascii="Arial" w:hAnsi="Arial"/>
                <w:b/>
                <w:bCs/>
                <w:sz w:val="20"/>
              </w:rPr>
              <w:t>units)</w:t>
            </w:r>
          </w:p>
          <w:p w14:paraId="045CEE4F" w14:textId="0478EF54" w:rsidR="00393BB2" w:rsidRPr="00391DCF" w:rsidRDefault="00393BB2" w:rsidP="00393BB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D1D4B" w:rsidRPr="00B039B0" w14:paraId="34A54D02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367E026" w14:textId="58870E3A" w:rsidR="008D1D4B" w:rsidRDefault="008D1D4B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601</w:t>
            </w:r>
          </w:p>
        </w:tc>
        <w:tc>
          <w:tcPr>
            <w:tcW w:w="4500" w:type="dxa"/>
          </w:tcPr>
          <w:p w14:paraId="130EC5CF" w14:textId="2B27531A" w:rsidR="008D1D4B" w:rsidRPr="008F7018" w:rsidRDefault="008D1D4B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Observation and Participation in Special Education</w:t>
            </w:r>
          </w:p>
        </w:tc>
        <w:tc>
          <w:tcPr>
            <w:tcW w:w="540" w:type="dxa"/>
          </w:tcPr>
          <w:p w14:paraId="38C74BEC" w14:textId="1EABD9D9" w:rsidR="008D1D4B" w:rsidRDefault="008D1D4B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</w:tcPr>
          <w:p w14:paraId="50B87FA4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105876D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C293A10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D1D4B" w:rsidRPr="00B039B0" w14:paraId="4CC3739C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74C3CE0" w14:textId="40C6C036" w:rsidR="008D1D4B" w:rsidRPr="00411149" w:rsidRDefault="008D1D4B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701*</w:t>
            </w:r>
          </w:p>
        </w:tc>
        <w:tc>
          <w:tcPr>
            <w:tcW w:w="4500" w:type="dxa"/>
          </w:tcPr>
          <w:p w14:paraId="52C842AD" w14:textId="3AD18523" w:rsidR="008D1D4B" w:rsidRDefault="008D1D4B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Education Specialist Intern Teacher Support Seminar</w:t>
            </w:r>
          </w:p>
        </w:tc>
        <w:tc>
          <w:tcPr>
            <w:tcW w:w="540" w:type="dxa"/>
          </w:tcPr>
          <w:p w14:paraId="67B2D6DD" w14:textId="12ED74C7" w:rsidR="008D1D4B" w:rsidRDefault="008D1D4B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2E9CB54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E2A36B2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64813B0E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D1D4B" w:rsidRPr="00B039B0" w14:paraId="3751C4ED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46687E0" w14:textId="61DE6C3D" w:rsidR="008D1D4B" w:rsidRPr="00411149" w:rsidRDefault="008D1D4B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702**</w:t>
            </w:r>
          </w:p>
        </w:tc>
        <w:tc>
          <w:tcPr>
            <w:tcW w:w="4500" w:type="dxa"/>
          </w:tcPr>
          <w:p w14:paraId="3C775EFD" w14:textId="0024C4B1" w:rsidR="008D1D4B" w:rsidRDefault="008D1D4B" w:rsidP="00393BB2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Education Specialist Teacher Support Seminar for </w:t>
            </w:r>
            <w:proofErr w:type="spellStart"/>
            <w:r>
              <w:rPr>
                <w:rFonts w:ascii="Arial" w:hAnsi="Arial"/>
                <w:sz w:val="20"/>
              </w:rPr>
              <w:t>CalTPA</w:t>
            </w:r>
            <w:proofErr w:type="spellEnd"/>
          </w:p>
        </w:tc>
        <w:tc>
          <w:tcPr>
            <w:tcW w:w="540" w:type="dxa"/>
          </w:tcPr>
          <w:p w14:paraId="4A83D5BE" w14:textId="5A51EA6C" w:rsidR="008D1D4B" w:rsidRDefault="008D1D4B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</w:tcPr>
          <w:p w14:paraId="3EABBEF4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DC963D1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2072637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D1D4B" w:rsidRPr="00B039B0" w14:paraId="73CC274E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589484AA" w14:textId="27A49585" w:rsidR="008D1D4B" w:rsidRDefault="008D1D4B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>
              <w:rPr>
                <w:rFonts w:ascii="Arial" w:hAnsi="Arial"/>
                <w:sz w:val="20"/>
              </w:rPr>
              <w:t>821</w:t>
            </w:r>
          </w:p>
        </w:tc>
        <w:tc>
          <w:tcPr>
            <w:tcW w:w="4500" w:type="dxa"/>
          </w:tcPr>
          <w:p w14:paraId="54B260B2" w14:textId="1B5EABDA" w:rsidR="008D1D4B" w:rsidRDefault="008D1D4B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Advanced Fieldwork with Students with Extensive Support Needs</w:t>
            </w:r>
          </w:p>
        </w:tc>
        <w:tc>
          <w:tcPr>
            <w:tcW w:w="540" w:type="dxa"/>
          </w:tcPr>
          <w:p w14:paraId="5A347EEE" w14:textId="19F3968D" w:rsidR="008D1D4B" w:rsidRDefault="008D1D4B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AF64A60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5901D84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4C92639" w14:textId="77777777" w:rsidR="008D1D4B" w:rsidRPr="00B039B0" w:rsidRDefault="008D1D4B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46FA7C26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089C4F0C" w14:textId="18C625FC" w:rsidR="00DD448E" w:rsidRPr="00411149" w:rsidRDefault="00DD448E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9A5ECB"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4500" w:type="dxa"/>
          </w:tcPr>
          <w:p w14:paraId="6F9130BC" w14:textId="05A752D3" w:rsidR="00DD448E" w:rsidRPr="008F7018" w:rsidRDefault="009A5ECB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Workshop: Student Teaching Support Sessions for ESN or VI</w:t>
            </w:r>
          </w:p>
        </w:tc>
        <w:tc>
          <w:tcPr>
            <w:tcW w:w="540" w:type="dxa"/>
          </w:tcPr>
          <w:p w14:paraId="30079109" w14:textId="3429F0B2" w:rsidR="00DD448E" w:rsidRPr="00B039B0" w:rsidRDefault="009A5ECB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D53E01C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5C963D9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A082EDC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2667AA32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279898F" w14:textId="0A8E6158" w:rsidR="00DD448E" w:rsidRPr="00411149" w:rsidRDefault="00391DCF" w:rsidP="00393BB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730</w:t>
            </w:r>
          </w:p>
        </w:tc>
        <w:tc>
          <w:tcPr>
            <w:tcW w:w="4500" w:type="dxa"/>
          </w:tcPr>
          <w:p w14:paraId="5B9EFEED" w14:textId="15EEE54E" w:rsidR="00DD448E" w:rsidRPr="008F7018" w:rsidRDefault="00391DCF" w:rsidP="00393BB2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Teaching: Special Education</w:t>
            </w:r>
          </w:p>
        </w:tc>
        <w:tc>
          <w:tcPr>
            <w:tcW w:w="540" w:type="dxa"/>
          </w:tcPr>
          <w:p w14:paraId="7DA6AAFA" w14:textId="38FAE5B2" w:rsidR="00DD448E" w:rsidRPr="00B039B0" w:rsidRDefault="00391DCF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F31A2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20" w:type="dxa"/>
          </w:tcPr>
          <w:p w14:paraId="7DFA33B3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29E560A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F57626D" w14:textId="77777777" w:rsidR="00DD448E" w:rsidRPr="00B039B0" w:rsidRDefault="00DD448E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3BB2" w:rsidRPr="00B039B0" w14:paraId="2B049B93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0438837D" w14:textId="77777777" w:rsidR="00393BB2" w:rsidRDefault="00393BB2" w:rsidP="00393BB2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</w:tcPr>
          <w:p w14:paraId="07191660" w14:textId="5EA0C4B0" w:rsidR="00393BB2" w:rsidRPr="00393BB2" w:rsidRDefault="00393BB2" w:rsidP="00393BB2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 w:rsidRPr="00393BB2">
              <w:rPr>
                <w:rFonts w:ascii="Arial" w:hAnsi="Arial"/>
                <w:b/>
                <w:bCs/>
                <w:sz w:val="20"/>
              </w:rPr>
              <w:t>Total Units (</w:t>
            </w:r>
            <w:r w:rsidR="008D1D4B">
              <w:rPr>
                <w:rFonts w:ascii="Arial" w:hAnsi="Arial"/>
                <w:b/>
                <w:bCs/>
                <w:sz w:val="20"/>
              </w:rPr>
              <w:t>49-</w:t>
            </w:r>
            <w:r w:rsidRPr="00393BB2">
              <w:rPr>
                <w:rFonts w:ascii="Arial" w:hAnsi="Arial"/>
                <w:b/>
                <w:bCs/>
                <w:sz w:val="20"/>
              </w:rPr>
              <w:t>52 units)</w:t>
            </w:r>
          </w:p>
        </w:tc>
        <w:tc>
          <w:tcPr>
            <w:tcW w:w="540" w:type="dxa"/>
          </w:tcPr>
          <w:p w14:paraId="687C0AAF" w14:textId="77777777" w:rsidR="00393BB2" w:rsidRDefault="00393BB2" w:rsidP="00393BB2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79B2C30C" w14:textId="77777777" w:rsidR="00393BB2" w:rsidRPr="00B039B0" w:rsidRDefault="00393BB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9F19DA4" w14:textId="77777777" w:rsidR="00393BB2" w:rsidRPr="00B039B0" w:rsidRDefault="00393BB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5398734" w14:textId="77777777" w:rsidR="00393BB2" w:rsidRPr="00B039B0" w:rsidRDefault="00393BB2" w:rsidP="00393BB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12F2940" w14:textId="77777777" w:rsidR="00391DCF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56303BBC" w14:textId="6A62B9B3" w:rsidR="008D1D4B" w:rsidRPr="005E37CA" w:rsidRDefault="008D1D4B" w:rsidP="008D1D4B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16"/>
          <w:szCs w:val="16"/>
        </w:rPr>
      </w:pPr>
      <w:r w:rsidRPr="005E37CA">
        <w:rPr>
          <w:rFonts w:ascii="Arial" w:hAnsi="Arial"/>
          <w:bCs/>
          <w:sz w:val="16"/>
          <w:szCs w:val="16"/>
        </w:rPr>
        <w:t>*Required only for intern credential teachers</w:t>
      </w:r>
    </w:p>
    <w:p w14:paraId="29D61E93" w14:textId="77777777" w:rsidR="00D3544F" w:rsidRDefault="008D1D4B" w:rsidP="00D3544F">
      <w:pPr>
        <w:rPr>
          <w:rFonts w:ascii="Calibri" w:hAnsi="Calibri" w:cs="Calibri"/>
          <w:color w:val="212121"/>
        </w:rPr>
      </w:pPr>
      <w:r w:rsidRPr="005E37CA">
        <w:rPr>
          <w:rFonts w:ascii="Arial" w:hAnsi="Arial"/>
          <w:bCs/>
          <w:sz w:val="16"/>
          <w:szCs w:val="16"/>
        </w:rPr>
        <w:t>**</w:t>
      </w:r>
    </w:p>
    <w:p w14:paraId="15E86BD2" w14:textId="2A28E880" w:rsidR="00D3544F" w:rsidRPr="00870F02" w:rsidRDefault="00D3544F" w:rsidP="00D3544F">
      <w:pPr>
        <w:rPr>
          <w:rFonts w:ascii="Aptos" w:hAnsi="Aptos"/>
          <w:color w:val="212121"/>
          <w:sz w:val="16"/>
          <w:szCs w:val="16"/>
        </w:rPr>
      </w:pPr>
      <w:r w:rsidRPr="00870F02">
        <w:rPr>
          <w:rFonts w:ascii="Calibri" w:hAnsi="Calibri" w:cs="Calibri"/>
          <w:color w:val="212121"/>
          <w:sz w:val="16"/>
          <w:szCs w:val="16"/>
        </w:rPr>
        <w:lastRenderedPageBreak/>
        <w:t xml:space="preserve">To meet the CTC’s Teaching Performance Assessment requirements, SFSU ESN credential students who began the program in Spring 2023 or Fall 2023 are required to take SPED 601 for </w:t>
      </w:r>
      <w:proofErr w:type="spellStart"/>
      <w:r w:rsidRPr="00870F02">
        <w:rPr>
          <w:rFonts w:ascii="Calibri" w:hAnsi="Calibri" w:cs="Calibri"/>
          <w:color w:val="212121"/>
          <w:sz w:val="16"/>
          <w:szCs w:val="16"/>
        </w:rPr>
        <w:t>CalTPA</w:t>
      </w:r>
      <w:proofErr w:type="spellEnd"/>
      <w:r w:rsidRPr="00870F02">
        <w:rPr>
          <w:rFonts w:ascii="Calibri" w:hAnsi="Calibri" w:cs="Calibri"/>
          <w:color w:val="212121"/>
          <w:sz w:val="16"/>
          <w:szCs w:val="16"/>
        </w:rPr>
        <w:t xml:space="preserve"> Cycle 1 support.</w:t>
      </w:r>
      <w:r>
        <w:rPr>
          <w:rFonts w:ascii="Calibri" w:hAnsi="Calibri" w:cs="Calibri"/>
          <w:color w:val="212121"/>
          <w:sz w:val="16"/>
          <w:szCs w:val="16"/>
        </w:rPr>
        <w:t xml:space="preserve"> </w:t>
      </w:r>
      <w:r w:rsidRPr="00870F02">
        <w:rPr>
          <w:rFonts w:ascii="Calibri" w:hAnsi="Calibri" w:cs="Calibri"/>
          <w:color w:val="212121"/>
          <w:sz w:val="16"/>
          <w:szCs w:val="16"/>
        </w:rPr>
        <w:t xml:space="preserve">SFSU ESN credential students who began the program in Spring 2024 or Fall 2024 are required to take SPED 702 for </w:t>
      </w:r>
      <w:proofErr w:type="spellStart"/>
      <w:r w:rsidRPr="00870F02">
        <w:rPr>
          <w:rFonts w:ascii="Calibri" w:hAnsi="Calibri" w:cs="Calibri"/>
          <w:color w:val="212121"/>
          <w:sz w:val="16"/>
          <w:szCs w:val="16"/>
        </w:rPr>
        <w:t>CalTPA</w:t>
      </w:r>
      <w:proofErr w:type="spellEnd"/>
      <w:r w:rsidRPr="00870F02">
        <w:rPr>
          <w:rFonts w:ascii="Calibri" w:hAnsi="Calibri" w:cs="Calibri"/>
          <w:color w:val="212121"/>
          <w:sz w:val="16"/>
          <w:szCs w:val="16"/>
        </w:rPr>
        <w:t xml:space="preserve"> Cycle 1 support.”</w:t>
      </w:r>
    </w:p>
    <w:p w14:paraId="13707729" w14:textId="62745ACE" w:rsidR="008D1D4B" w:rsidRPr="005E37CA" w:rsidRDefault="008D1D4B" w:rsidP="008D1D4B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16"/>
          <w:szCs w:val="16"/>
        </w:rPr>
      </w:pPr>
    </w:p>
    <w:p w14:paraId="2FA72206" w14:textId="77777777" w:rsidR="00186790" w:rsidRDefault="00186790" w:rsidP="00796574">
      <w:pPr>
        <w:rPr>
          <w:rFonts w:ascii="Arial" w:hAnsi="Arial"/>
          <w:sz w:val="20"/>
        </w:rPr>
      </w:pPr>
    </w:p>
    <w:p w14:paraId="060EC155" w14:textId="77777777" w:rsidR="006B5393" w:rsidRDefault="006B5393" w:rsidP="00796574">
      <w:pPr>
        <w:rPr>
          <w:rFonts w:ascii="Arial" w:hAnsi="Arial"/>
          <w:sz w:val="20"/>
        </w:rPr>
      </w:pPr>
    </w:p>
    <w:p w14:paraId="63F23C89" w14:textId="6FBA4E52" w:rsidR="0010594D" w:rsidRPr="00B039B0" w:rsidRDefault="0010594D" w:rsidP="00796574">
      <w:pPr>
        <w:rPr>
          <w:rFonts w:ascii="Arial" w:hAnsi="Arial"/>
          <w:sz w:val="20"/>
        </w:rPr>
      </w:pPr>
      <w:r w:rsidRPr="00B039B0">
        <w:rPr>
          <w:rFonts w:ascii="Arial" w:hAnsi="Arial"/>
          <w:sz w:val="20"/>
        </w:rPr>
        <w:t>Program Advisor  ________________________</w:t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ab/>
        <w:t>_____________________</w:t>
      </w:r>
      <w:r w:rsidRPr="00B039B0">
        <w:rPr>
          <w:rFonts w:ascii="Arial" w:hAnsi="Arial"/>
          <w:sz w:val="20"/>
        </w:rPr>
        <w:tab/>
        <w:t>__________</w:t>
      </w:r>
    </w:p>
    <w:p w14:paraId="5F0933D3" w14:textId="4A810035" w:rsidR="0010594D" w:rsidRDefault="0010594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Last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393BB2">
        <w:rPr>
          <w:rFonts w:ascii="Arial" w:hAnsi="Arial"/>
          <w:sz w:val="20"/>
        </w:rPr>
        <w:t xml:space="preserve">     </w:t>
      </w:r>
      <w:r w:rsidRPr="00B039B0">
        <w:rPr>
          <w:rFonts w:ascii="Arial" w:hAnsi="Arial"/>
          <w:sz w:val="20"/>
        </w:rPr>
        <w:t>Date</w:t>
      </w:r>
    </w:p>
    <w:p w14:paraId="2BC5A0E2" w14:textId="77777777" w:rsidR="00096435" w:rsidRDefault="00096435">
      <w:pPr>
        <w:ind w:left="1440" w:firstLine="720"/>
        <w:rPr>
          <w:rFonts w:ascii="Arial" w:hAnsi="Arial"/>
          <w:sz w:val="20"/>
        </w:rPr>
      </w:pPr>
    </w:p>
    <w:p w14:paraId="14D0C2A2" w14:textId="77777777" w:rsidR="00186790" w:rsidRDefault="00186790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72AABA8D" w14:textId="4B827DE8" w:rsidR="00096435" w:rsidRPr="008F7018" w:rsidRDefault="00096435" w:rsidP="00186790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096435" w:rsidRPr="008F7018">
      <w:headerReference w:type="default" r:id="rId8"/>
      <w:footerReference w:type="default" r:id="rId9"/>
      <w:pgSz w:w="12240" w:h="15840"/>
      <w:pgMar w:top="864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1B5D3" w14:textId="77777777" w:rsidR="001B0D3E" w:rsidRDefault="001B0D3E">
      <w:r>
        <w:separator/>
      </w:r>
    </w:p>
  </w:endnote>
  <w:endnote w:type="continuationSeparator" w:id="0">
    <w:p w14:paraId="62B73F0F" w14:textId="77777777" w:rsidR="001B0D3E" w:rsidRDefault="001B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F205" w14:textId="34174C0B" w:rsidR="00C57D13" w:rsidRPr="004F5ED1" w:rsidRDefault="00C57D13">
    <w:pPr>
      <w:pStyle w:val="Footer"/>
      <w:pBdr>
        <w:top w:val="dotted" w:sz="4" w:space="1" w:color="auto"/>
      </w:pBdr>
      <w:tabs>
        <w:tab w:val="clear" w:pos="8640"/>
        <w:tab w:val="right" w:pos="972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1210C" w14:textId="77777777" w:rsidR="001B0D3E" w:rsidRDefault="001B0D3E">
      <w:r>
        <w:separator/>
      </w:r>
    </w:p>
  </w:footnote>
  <w:footnote w:type="continuationSeparator" w:id="0">
    <w:p w14:paraId="162A4BC8" w14:textId="77777777" w:rsidR="001B0D3E" w:rsidRDefault="001B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C6B7" w14:textId="368508B3" w:rsidR="00393BB2" w:rsidRDefault="00393BB2" w:rsidP="00393BB2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drawing>
        <wp:anchor distT="0" distB="0" distL="114300" distR="114300" simplePos="0" relativeHeight="251659264" behindDoc="1" locked="0" layoutInCell="1" allowOverlap="1" wp14:anchorId="1EB27068" wp14:editId="3E8EFB95">
          <wp:simplePos x="0" y="0"/>
          <wp:positionH relativeFrom="column">
            <wp:posOffset>5496435</wp:posOffset>
          </wp:positionH>
          <wp:positionV relativeFrom="paragraph">
            <wp:posOffset>-347345</wp:posOffset>
          </wp:positionV>
          <wp:extent cx="981710" cy="545465"/>
          <wp:effectExtent l="0" t="0" r="0" b="0"/>
          <wp:wrapTight wrapText="bothSides">
            <wp:wrapPolygon edited="0">
              <wp:start x="559" y="1006"/>
              <wp:lineTo x="1118" y="20116"/>
              <wp:lineTo x="20119" y="20116"/>
              <wp:lineTo x="20678" y="1006"/>
              <wp:lineTo x="559" y="1006"/>
            </wp:wrapPolygon>
          </wp:wrapTight>
          <wp:docPr id="539537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37165" name="Picture 539537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0"/>
      </w:rPr>
      <w:t>ESN CAP and Student Teaching Application</w:t>
    </w:r>
  </w:p>
  <w:p w14:paraId="2FF32A81" w14:textId="26C744B4" w:rsidR="00393BB2" w:rsidRDefault="00393BB2" w:rsidP="00393BB2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t>(0</w:t>
    </w:r>
    <w:r w:rsidR="00BC17B0">
      <w:rPr>
        <w:rFonts w:ascii="Arial" w:hAnsi="Arial"/>
        <w:smallCaps/>
        <w:noProof/>
        <w:sz w:val="20"/>
      </w:rPr>
      <w:t>9</w:t>
    </w:r>
    <w:r>
      <w:rPr>
        <w:rFonts w:ascii="Arial" w:hAnsi="Arial"/>
        <w:smallCaps/>
        <w:noProof/>
        <w:sz w:val="20"/>
      </w:rPr>
      <w:t>/1/202</w:t>
    </w:r>
    <w:r w:rsidR="00BC17B0">
      <w:rPr>
        <w:rFonts w:ascii="Arial" w:hAnsi="Arial"/>
        <w:smallCaps/>
        <w:noProof/>
        <w:sz w:val="20"/>
      </w:rPr>
      <w:t>5</w:t>
    </w:r>
    <w:r>
      <w:rPr>
        <w:rFonts w:ascii="Arial" w:hAnsi="Arial"/>
        <w:smallCaps/>
        <w:noProof/>
        <w:sz w:val="20"/>
      </w:rPr>
      <w:t>)</w:t>
    </w:r>
  </w:p>
  <w:p w14:paraId="35232B07" w14:textId="77777777" w:rsidR="00D15086" w:rsidRPr="00D15086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52"/>
      </w:rPr>
    </w:lvl>
  </w:abstractNum>
  <w:abstractNum w:abstractNumId="6" w15:restartNumberingAfterBreak="0">
    <w:nsid w:val="10AE0B0D"/>
    <w:multiLevelType w:val="hybridMultilevel"/>
    <w:tmpl w:val="F8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4E4C"/>
    <w:multiLevelType w:val="hybridMultilevel"/>
    <w:tmpl w:val="007AB50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C583573"/>
    <w:multiLevelType w:val="hybridMultilevel"/>
    <w:tmpl w:val="848ED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7521"/>
    <w:multiLevelType w:val="hybridMultilevel"/>
    <w:tmpl w:val="A01A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239C4"/>
    <w:multiLevelType w:val="hybridMultilevel"/>
    <w:tmpl w:val="530C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5873">
    <w:abstractNumId w:val="0"/>
  </w:num>
  <w:num w:numId="2" w16cid:durableId="1225530295">
    <w:abstractNumId w:val="1"/>
  </w:num>
  <w:num w:numId="3" w16cid:durableId="28459745">
    <w:abstractNumId w:val="2"/>
  </w:num>
  <w:num w:numId="4" w16cid:durableId="1999110232">
    <w:abstractNumId w:val="3"/>
  </w:num>
  <w:num w:numId="5" w16cid:durableId="899172557">
    <w:abstractNumId w:val="4"/>
  </w:num>
  <w:num w:numId="6" w16cid:durableId="492335813">
    <w:abstractNumId w:val="5"/>
  </w:num>
  <w:num w:numId="7" w16cid:durableId="1716586789">
    <w:abstractNumId w:val="6"/>
  </w:num>
  <w:num w:numId="8" w16cid:durableId="1054503273">
    <w:abstractNumId w:val="7"/>
  </w:num>
  <w:num w:numId="9" w16cid:durableId="810825542">
    <w:abstractNumId w:val="8"/>
  </w:num>
  <w:num w:numId="10" w16cid:durableId="2048602814">
    <w:abstractNumId w:val="9"/>
  </w:num>
  <w:num w:numId="11" w16cid:durableId="1302727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7"/>
    <w:rsid w:val="00030EEC"/>
    <w:rsid w:val="000456AF"/>
    <w:rsid w:val="0006205D"/>
    <w:rsid w:val="00062B42"/>
    <w:rsid w:val="00096435"/>
    <w:rsid w:val="000A4B8E"/>
    <w:rsid w:val="000F341D"/>
    <w:rsid w:val="00104656"/>
    <w:rsid w:val="0010594D"/>
    <w:rsid w:val="00151935"/>
    <w:rsid w:val="001728A4"/>
    <w:rsid w:val="00186790"/>
    <w:rsid w:val="001A48CC"/>
    <w:rsid w:val="001B03D5"/>
    <w:rsid w:val="001B0D3E"/>
    <w:rsid w:val="001F7B1F"/>
    <w:rsid w:val="00224309"/>
    <w:rsid w:val="002300C8"/>
    <w:rsid w:val="00243E51"/>
    <w:rsid w:val="00251457"/>
    <w:rsid w:val="00253672"/>
    <w:rsid w:val="00256235"/>
    <w:rsid w:val="002674BC"/>
    <w:rsid w:val="002842AA"/>
    <w:rsid w:val="002A2526"/>
    <w:rsid w:val="002A7E8F"/>
    <w:rsid w:val="002D2C4A"/>
    <w:rsid w:val="002E60C0"/>
    <w:rsid w:val="00306C61"/>
    <w:rsid w:val="00342DBC"/>
    <w:rsid w:val="00372BF2"/>
    <w:rsid w:val="00391DCF"/>
    <w:rsid w:val="00393BB2"/>
    <w:rsid w:val="0039498F"/>
    <w:rsid w:val="003A4D63"/>
    <w:rsid w:val="003B4171"/>
    <w:rsid w:val="00402249"/>
    <w:rsid w:val="004266D1"/>
    <w:rsid w:val="004642B0"/>
    <w:rsid w:val="004B6B49"/>
    <w:rsid w:val="004C59EE"/>
    <w:rsid w:val="004F5ED1"/>
    <w:rsid w:val="004F7F67"/>
    <w:rsid w:val="00541EFA"/>
    <w:rsid w:val="005471E3"/>
    <w:rsid w:val="0055562A"/>
    <w:rsid w:val="005857ED"/>
    <w:rsid w:val="0058590E"/>
    <w:rsid w:val="005A6BC4"/>
    <w:rsid w:val="005B152C"/>
    <w:rsid w:val="005B2ECE"/>
    <w:rsid w:val="005C29EF"/>
    <w:rsid w:val="005C2CD3"/>
    <w:rsid w:val="005C3DC2"/>
    <w:rsid w:val="005C75A4"/>
    <w:rsid w:val="005D0829"/>
    <w:rsid w:val="005D548B"/>
    <w:rsid w:val="005E1B96"/>
    <w:rsid w:val="005E5B8D"/>
    <w:rsid w:val="00621757"/>
    <w:rsid w:val="006265AA"/>
    <w:rsid w:val="00627509"/>
    <w:rsid w:val="006509AE"/>
    <w:rsid w:val="00653FDF"/>
    <w:rsid w:val="006B5393"/>
    <w:rsid w:val="006C34B2"/>
    <w:rsid w:val="006D780D"/>
    <w:rsid w:val="006F2B28"/>
    <w:rsid w:val="00701ED2"/>
    <w:rsid w:val="0070210C"/>
    <w:rsid w:val="0071610E"/>
    <w:rsid w:val="00717B3D"/>
    <w:rsid w:val="00721DEB"/>
    <w:rsid w:val="00760655"/>
    <w:rsid w:val="00760703"/>
    <w:rsid w:val="00765802"/>
    <w:rsid w:val="00785F9C"/>
    <w:rsid w:val="00796574"/>
    <w:rsid w:val="007B38E2"/>
    <w:rsid w:val="007B503E"/>
    <w:rsid w:val="007B5ED8"/>
    <w:rsid w:val="007B7C5D"/>
    <w:rsid w:val="007F4AD0"/>
    <w:rsid w:val="008013AC"/>
    <w:rsid w:val="00815F23"/>
    <w:rsid w:val="00846438"/>
    <w:rsid w:val="008567DD"/>
    <w:rsid w:val="00870F02"/>
    <w:rsid w:val="008B635A"/>
    <w:rsid w:val="008D0780"/>
    <w:rsid w:val="008D1D4B"/>
    <w:rsid w:val="008F5999"/>
    <w:rsid w:val="008F7018"/>
    <w:rsid w:val="00907AAA"/>
    <w:rsid w:val="00913BF9"/>
    <w:rsid w:val="00920621"/>
    <w:rsid w:val="009262BD"/>
    <w:rsid w:val="00943F72"/>
    <w:rsid w:val="0095604D"/>
    <w:rsid w:val="00961E38"/>
    <w:rsid w:val="00965888"/>
    <w:rsid w:val="009A042B"/>
    <w:rsid w:val="009A5ECB"/>
    <w:rsid w:val="009B7A48"/>
    <w:rsid w:val="009F1F5E"/>
    <w:rsid w:val="00A16474"/>
    <w:rsid w:val="00A32FCD"/>
    <w:rsid w:val="00A45B52"/>
    <w:rsid w:val="00A54D40"/>
    <w:rsid w:val="00A54E68"/>
    <w:rsid w:val="00A60F04"/>
    <w:rsid w:val="00A91FFA"/>
    <w:rsid w:val="00AC0DB4"/>
    <w:rsid w:val="00AC43DB"/>
    <w:rsid w:val="00AF0B21"/>
    <w:rsid w:val="00AF0B69"/>
    <w:rsid w:val="00B06D2A"/>
    <w:rsid w:val="00B50500"/>
    <w:rsid w:val="00B90264"/>
    <w:rsid w:val="00B91D4E"/>
    <w:rsid w:val="00BB2974"/>
    <w:rsid w:val="00BC17B0"/>
    <w:rsid w:val="00C03BB4"/>
    <w:rsid w:val="00C31A85"/>
    <w:rsid w:val="00C33A0C"/>
    <w:rsid w:val="00C4245E"/>
    <w:rsid w:val="00C47EB7"/>
    <w:rsid w:val="00C57D13"/>
    <w:rsid w:val="00C60D22"/>
    <w:rsid w:val="00C845EA"/>
    <w:rsid w:val="00CA1B1B"/>
    <w:rsid w:val="00CA30D6"/>
    <w:rsid w:val="00CA748F"/>
    <w:rsid w:val="00CC412E"/>
    <w:rsid w:val="00CD54E3"/>
    <w:rsid w:val="00D15086"/>
    <w:rsid w:val="00D3544F"/>
    <w:rsid w:val="00D56A3D"/>
    <w:rsid w:val="00D61C66"/>
    <w:rsid w:val="00D644DA"/>
    <w:rsid w:val="00D826A6"/>
    <w:rsid w:val="00DD1457"/>
    <w:rsid w:val="00DD448E"/>
    <w:rsid w:val="00DF4332"/>
    <w:rsid w:val="00E128C6"/>
    <w:rsid w:val="00E17C12"/>
    <w:rsid w:val="00E43BF6"/>
    <w:rsid w:val="00E749DD"/>
    <w:rsid w:val="00EE230B"/>
    <w:rsid w:val="00EF2DFE"/>
    <w:rsid w:val="00F035F1"/>
    <w:rsid w:val="00F11DD6"/>
    <w:rsid w:val="00F1560B"/>
    <w:rsid w:val="00F2571C"/>
    <w:rsid w:val="00F31A25"/>
    <w:rsid w:val="00F52B1B"/>
    <w:rsid w:val="00F85566"/>
    <w:rsid w:val="00FA4115"/>
    <w:rsid w:val="00FA432E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E0BF91"/>
  <w14:defaultImageDpi w14:val="300"/>
  <w15:docId w15:val="{F78D6BD2-2183-6943-A483-C79E383C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760" w:hanging="49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eneva" w:hAnsi="Geneva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uiPriority w:val="59"/>
    <w:rsid w:val="00B0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96574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5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6574"/>
    <w:rPr>
      <w:vertAlign w:val="superscript"/>
    </w:rPr>
  </w:style>
  <w:style w:type="character" w:customStyle="1" w:styleId="HeaderChar">
    <w:name w:val="Header Char"/>
    <w:link w:val="Header"/>
    <w:rsid w:val="00D56A3D"/>
    <w:rPr>
      <w:sz w:val="24"/>
    </w:rPr>
  </w:style>
  <w:style w:type="character" w:styleId="Hyperlink">
    <w:name w:val="Hyperlink"/>
    <w:basedOn w:val="DefaultParagraphFont"/>
    <w:uiPriority w:val="99"/>
    <w:unhideWhenUsed/>
    <w:rsid w:val="00391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BB2"/>
    <w:pPr>
      <w:ind w:left="720"/>
      <w:contextualSpacing/>
    </w:pPr>
  </w:style>
  <w:style w:type="paragraph" w:styleId="Revision">
    <w:name w:val="Revision"/>
    <w:hidden/>
    <w:uiPriority w:val="99"/>
    <w:semiHidden/>
    <w:rsid w:val="0039498F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4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caris@sf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 be typed or printed neatly</vt:lpstr>
    </vt:vector>
  </TitlesOfParts>
  <Company>coe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 be typed or printed neatly</dc:title>
  <dc:subject/>
  <dc:creator>sfsu</dc:creator>
  <cp:keywords/>
  <cp:lastModifiedBy>Hagiwara, Mayumi</cp:lastModifiedBy>
  <cp:revision>4</cp:revision>
  <cp:lastPrinted>2014-05-06T21:34:00Z</cp:lastPrinted>
  <dcterms:created xsi:type="dcterms:W3CDTF">2025-08-13T13:53:00Z</dcterms:created>
  <dcterms:modified xsi:type="dcterms:W3CDTF">2025-08-19T04:55:00Z</dcterms:modified>
</cp:coreProperties>
</file>